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B7" w:rsidRDefault="009737F8" w:rsidP="004B4DEF">
      <w:pPr>
        <w:ind w:left="99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-948055</wp:posOffset>
                </wp:positionH>
                <wp:positionV relativeFrom="paragraph">
                  <wp:posOffset>-911225</wp:posOffset>
                </wp:positionV>
                <wp:extent cx="944245" cy="10814050"/>
                <wp:effectExtent l="0" t="0" r="7620" b="508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081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DD" w:rsidRDefault="009737F8" w:rsidP="001D1EE0">
                            <w:r w:rsidRPr="00695DE5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752475" cy="10687050"/>
                                  <wp:effectExtent l="0" t="0" r="0" b="0"/>
                                  <wp:docPr id="2" name="Obraz 2" descr="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1068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5E5E"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4.65pt;margin-top:-71.75pt;width:74.35pt;height:851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" strokecolor="white">
                <v:textbox style="mso-fit-shape-to-text:t">
                  <w:txbxContent>
                    <w:p w:rsidR="00B256DD" w:rsidRDefault="009737F8" w:rsidP="001D1EE0">
                      <w:r w:rsidRPr="00695DE5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752475" cy="10687050"/>
                            <wp:effectExtent l="0" t="0" r="0" b="0"/>
                            <wp:docPr id="2" name="Obraz 2" descr="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1068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5E5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75FD">
        <w:rPr>
          <w:noProof/>
          <w:lang w:eastAsia="pl-PL"/>
        </w:rPr>
        <w:drawing>
          <wp:inline distT="0" distB="0" distL="0" distR="0" wp14:anchorId="46DEFFB2" wp14:editId="74042D66">
            <wp:extent cx="2873375" cy="762000"/>
            <wp:effectExtent l="0" t="0" r="0" b="0"/>
            <wp:docPr id="1601910804" name="Obraz 1601910804" descr="ZCD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10804" name="Obraz 1601910804" descr="ZCD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B8F" w:rsidRDefault="00C86B8F" w:rsidP="00B256DD">
      <w:pPr>
        <w:ind w:left="993"/>
      </w:pPr>
    </w:p>
    <w:p w:rsidR="00BE707E" w:rsidRPr="0018329E" w:rsidRDefault="00045CF5" w:rsidP="00045CF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 xml:space="preserve">Konferencje metodyczne dla </w:t>
      </w:r>
      <w:r w:rsidR="004B4DEF">
        <w:rPr>
          <w:rFonts w:ascii="Myriad Pro" w:hAnsi="Myriad Pro"/>
          <w:color w:val="002060"/>
          <w:sz w:val="26"/>
          <w:szCs w:val="26"/>
        </w:rPr>
        <w:t>nauczycieli</w:t>
      </w:r>
    </w:p>
    <w:p w:rsidR="00045CF5" w:rsidRPr="0018329E" w:rsidRDefault="00A214BF" w:rsidP="00045CF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>poprzedzające rok szkolny</w:t>
      </w:r>
      <w:r w:rsidR="00173977">
        <w:rPr>
          <w:rFonts w:ascii="Myriad Pro" w:hAnsi="Myriad Pro"/>
          <w:color w:val="002060"/>
          <w:sz w:val="26"/>
          <w:szCs w:val="26"/>
        </w:rPr>
        <w:t xml:space="preserve"> 202</w:t>
      </w:r>
      <w:r w:rsidR="00CA06E2">
        <w:rPr>
          <w:rFonts w:ascii="Myriad Pro" w:hAnsi="Myriad Pro"/>
          <w:color w:val="002060"/>
          <w:sz w:val="26"/>
          <w:szCs w:val="26"/>
        </w:rPr>
        <w:t>5</w:t>
      </w:r>
      <w:r w:rsidR="00173977">
        <w:rPr>
          <w:rFonts w:ascii="Myriad Pro" w:hAnsi="Myriad Pro"/>
          <w:color w:val="002060"/>
          <w:sz w:val="26"/>
          <w:szCs w:val="26"/>
        </w:rPr>
        <w:t>/202</w:t>
      </w:r>
      <w:r w:rsidR="00CA06E2">
        <w:rPr>
          <w:rFonts w:ascii="Myriad Pro" w:hAnsi="Myriad Pro"/>
          <w:color w:val="002060"/>
          <w:sz w:val="26"/>
          <w:szCs w:val="26"/>
        </w:rPr>
        <w:t>6</w:t>
      </w:r>
    </w:p>
    <w:p w:rsidR="00045CF5" w:rsidRDefault="00045CF5" w:rsidP="00045CF5">
      <w:pPr>
        <w:rPr>
          <w:rFonts w:ascii="Myriad Pro" w:hAnsi="Myriad Pro"/>
        </w:rPr>
      </w:pPr>
    </w:p>
    <w:p w:rsidR="00045CF5" w:rsidRPr="008B361C" w:rsidRDefault="00542D08" w:rsidP="002F2057">
      <w:pPr>
        <w:rPr>
          <w:rFonts w:ascii="Myriad Pro" w:hAnsi="Myriad Pro"/>
          <w:color w:val="C00000"/>
          <w:sz w:val="26"/>
        </w:rPr>
      </w:pPr>
      <w:r>
        <w:rPr>
          <w:rFonts w:ascii="Myriad Pro" w:hAnsi="Myriad Pro"/>
          <w:color w:val="C00000"/>
          <w:sz w:val="26"/>
        </w:rPr>
        <w:t>Ku</w:t>
      </w:r>
      <w:r w:rsidR="00CA06E2">
        <w:rPr>
          <w:rFonts w:ascii="Myriad Pro" w:hAnsi="Myriad Pro"/>
          <w:color w:val="C00000"/>
          <w:sz w:val="26"/>
        </w:rPr>
        <w:t xml:space="preserve"> sprawczości</w:t>
      </w:r>
    </w:p>
    <w:p w:rsidR="003E6B6C" w:rsidRDefault="003E6B6C" w:rsidP="00926FCE">
      <w:pPr>
        <w:jc w:val="both"/>
        <w:rPr>
          <w:rFonts w:ascii="Myriad Pro" w:hAnsi="Myriad Pro"/>
          <w:color w:val="002060"/>
          <w:sz w:val="28"/>
          <w:szCs w:val="28"/>
        </w:rPr>
      </w:pPr>
    </w:p>
    <w:p w:rsidR="00BA428C" w:rsidRDefault="005A2ECF" w:rsidP="00D97544">
      <w:pPr>
        <w:rPr>
          <w:rFonts w:ascii="Myriad Pro" w:hAnsi="Myriad Pro"/>
          <w:color w:val="002060"/>
          <w:sz w:val="28"/>
          <w:szCs w:val="28"/>
        </w:rPr>
      </w:pPr>
      <w:bookmarkStart w:id="0" w:name="_GoBack"/>
      <w:r>
        <w:rPr>
          <w:rFonts w:ascii="Myriad Pro" w:hAnsi="Myriad Pro"/>
          <w:color w:val="002060"/>
          <w:sz w:val="28"/>
          <w:szCs w:val="28"/>
        </w:rPr>
        <w:t>Technika</w:t>
      </w:r>
    </w:p>
    <w:p w:rsidR="00926FCE" w:rsidRPr="008215C3" w:rsidRDefault="00926FCE" w:rsidP="00D97544">
      <w:pPr>
        <w:rPr>
          <w:rFonts w:ascii="Myriad Pro" w:hAnsi="Myriad Pro"/>
          <w:color w:val="002060"/>
          <w:sz w:val="28"/>
          <w:szCs w:val="28"/>
        </w:rPr>
      </w:pPr>
    </w:p>
    <w:bookmarkEnd w:id="0"/>
    <w:p w:rsidR="00A214BF" w:rsidRPr="00A214BF" w:rsidRDefault="00A214BF" w:rsidP="00A214BF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Termin</w:t>
      </w:r>
    </w:p>
    <w:p w:rsidR="00A214BF" w:rsidRDefault="003E6B6C" w:rsidP="00A214BF">
      <w:pPr>
        <w:pStyle w:val="Akapitzlist"/>
        <w:spacing w:line="360" w:lineRule="auto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27</w:t>
      </w:r>
      <w:r w:rsidR="00BE707E">
        <w:rPr>
          <w:rFonts w:ascii="Myriad Pro" w:hAnsi="Myriad Pro"/>
          <w:b w:val="0"/>
          <w:color w:val="002060"/>
        </w:rPr>
        <w:t xml:space="preserve"> </w:t>
      </w:r>
      <w:r w:rsidR="00A214BF">
        <w:rPr>
          <w:rFonts w:ascii="Myriad Pro" w:hAnsi="Myriad Pro"/>
          <w:b w:val="0"/>
          <w:color w:val="002060"/>
        </w:rPr>
        <w:t xml:space="preserve">sierpnia </w:t>
      </w:r>
      <w:r w:rsidR="0058658E">
        <w:rPr>
          <w:rFonts w:ascii="Myriad Pro" w:hAnsi="Myriad Pro"/>
          <w:b w:val="0"/>
          <w:color w:val="002060"/>
        </w:rPr>
        <w:t>202</w:t>
      </w:r>
      <w:r>
        <w:rPr>
          <w:rFonts w:ascii="Myriad Pro" w:hAnsi="Myriad Pro"/>
          <w:b w:val="0"/>
          <w:color w:val="002060"/>
        </w:rPr>
        <w:t>5</w:t>
      </w:r>
      <w:r w:rsidR="0058658E">
        <w:rPr>
          <w:rFonts w:ascii="Myriad Pro" w:hAnsi="Myriad Pro"/>
          <w:b w:val="0"/>
          <w:color w:val="002060"/>
        </w:rPr>
        <w:t>,</w:t>
      </w:r>
      <w:r w:rsidR="002F2057">
        <w:rPr>
          <w:rFonts w:ascii="Myriad Pro" w:hAnsi="Myriad Pro"/>
          <w:b w:val="0"/>
          <w:color w:val="002060"/>
        </w:rPr>
        <w:t xml:space="preserve"> godz. </w:t>
      </w:r>
      <w:r w:rsidR="006716ED">
        <w:rPr>
          <w:rFonts w:ascii="Myriad Pro" w:hAnsi="Myriad Pro"/>
          <w:b w:val="0"/>
          <w:color w:val="002060"/>
        </w:rPr>
        <w:t>1</w:t>
      </w:r>
      <w:r>
        <w:rPr>
          <w:rFonts w:ascii="Myriad Pro" w:hAnsi="Myriad Pro"/>
          <w:b w:val="0"/>
          <w:color w:val="002060"/>
        </w:rPr>
        <w:t>0</w:t>
      </w:r>
      <w:r w:rsidR="00F91A4D">
        <w:rPr>
          <w:rFonts w:ascii="Myriad Pro" w:hAnsi="Myriad Pro"/>
          <w:b w:val="0"/>
          <w:color w:val="002060"/>
        </w:rPr>
        <w:t>.</w:t>
      </w:r>
      <w:r>
        <w:rPr>
          <w:rFonts w:ascii="Myriad Pro" w:hAnsi="Myriad Pro"/>
          <w:b w:val="0"/>
          <w:color w:val="002060"/>
        </w:rPr>
        <w:t>3</w:t>
      </w:r>
      <w:r w:rsidR="00F91A4D">
        <w:rPr>
          <w:rFonts w:ascii="Myriad Pro" w:hAnsi="Myriad Pro"/>
          <w:b w:val="0"/>
          <w:color w:val="002060"/>
        </w:rPr>
        <w:t>0–1</w:t>
      </w:r>
      <w:r>
        <w:rPr>
          <w:rFonts w:ascii="Myriad Pro" w:hAnsi="Myriad Pro"/>
          <w:b w:val="0"/>
          <w:color w:val="002060"/>
        </w:rPr>
        <w:t>2</w:t>
      </w:r>
      <w:r w:rsidR="005A2ECF">
        <w:rPr>
          <w:rFonts w:ascii="Myriad Pro" w:hAnsi="Myriad Pro"/>
          <w:b w:val="0"/>
          <w:color w:val="002060"/>
        </w:rPr>
        <w:t>.</w:t>
      </w:r>
      <w:r>
        <w:rPr>
          <w:rFonts w:ascii="Myriad Pro" w:hAnsi="Myriad Pro"/>
          <w:b w:val="0"/>
          <w:color w:val="002060"/>
        </w:rPr>
        <w:t>3</w:t>
      </w:r>
      <w:r w:rsidR="00BE707E">
        <w:rPr>
          <w:rFonts w:ascii="Myriad Pro" w:hAnsi="Myriad Pro"/>
          <w:b w:val="0"/>
          <w:color w:val="002060"/>
        </w:rPr>
        <w:t>0</w:t>
      </w:r>
    </w:p>
    <w:p w:rsidR="00365E5E" w:rsidRDefault="00A214BF" w:rsidP="00365E5E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</w:rPr>
        <w:t>M</w:t>
      </w:r>
      <w:r w:rsidR="005A2ECF">
        <w:rPr>
          <w:rFonts w:ascii="Myriad Pro" w:hAnsi="Myriad Pro"/>
          <w:color w:val="C00000"/>
        </w:rPr>
        <w:t>iejsce</w:t>
      </w:r>
    </w:p>
    <w:p w:rsidR="00926FCE" w:rsidRDefault="00926FCE" w:rsidP="00926FCE">
      <w:pPr>
        <w:pStyle w:val="Akapitzlist"/>
        <w:spacing w:line="360" w:lineRule="auto"/>
        <w:ind w:right="-285"/>
        <w:jc w:val="left"/>
        <w:rPr>
          <w:rFonts w:ascii="Myriad Pro" w:hAnsi="Myriad Pro"/>
          <w:b w:val="0"/>
          <w:color w:val="002060"/>
        </w:rPr>
      </w:pPr>
      <w:bookmarkStart w:id="1" w:name="_Hlk205982294"/>
      <w:r>
        <w:rPr>
          <w:rFonts w:ascii="Myriad Pro" w:hAnsi="Myriad Pro"/>
          <w:b w:val="0"/>
          <w:color w:val="002060"/>
        </w:rPr>
        <w:t>ZCDN, ul. Gen. J. Sowińskiego 68, Szczecin</w:t>
      </w:r>
      <w:r>
        <w:rPr>
          <w:rFonts w:ascii="Myriad Pro" w:hAnsi="Myriad Pro"/>
          <w:b w:val="0"/>
          <w:color w:val="002060"/>
        </w:rPr>
        <w:t>;</w:t>
      </w:r>
      <w:r>
        <w:rPr>
          <w:rFonts w:ascii="Myriad Pro" w:hAnsi="Myriad Pro"/>
          <w:b w:val="0"/>
          <w:color w:val="002060"/>
        </w:rPr>
        <w:t xml:space="preserve"> sala </w:t>
      </w:r>
      <w:r>
        <w:rPr>
          <w:rFonts w:ascii="Myriad Pro" w:hAnsi="Myriad Pro"/>
          <w:b w:val="0"/>
          <w:color w:val="002060"/>
        </w:rPr>
        <w:t>121</w:t>
      </w:r>
      <w:r>
        <w:rPr>
          <w:rFonts w:ascii="Myriad Pro" w:hAnsi="Myriad Pro"/>
          <w:b w:val="0"/>
          <w:color w:val="002060"/>
        </w:rPr>
        <w:t xml:space="preserve"> </w:t>
      </w:r>
    </w:p>
    <w:p w:rsidR="00926FCE" w:rsidRDefault="00926FCE" w:rsidP="00926FCE">
      <w:pPr>
        <w:pStyle w:val="Akapitzlist"/>
        <w:spacing w:line="360" w:lineRule="auto"/>
        <w:ind w:right="-285"/>
        <w:jc w:val="both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Osoby niemogące wziąć udziału w konferencji stacjonarnie będą miały możliwość uczestniczenia w niej zdalnie. Link do platformy zostanie przesłany do wszystkich zainteresowanych pocztą elektroniczną w dniu konferencji.</w:t>
      </w:r>
    </w:p>
    <w:bookmarkEnd w:id="1"/>
    <w:p w:rsidR="00FA2BC6" w:rsidRPr="00A214BF" w:rsidRDefault="00FA2BC6" w:rsidP="00FA2BC6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Adresaci</w:t>
      </w:r>
    </w:p>
    <w:p w:rsidR="00DB1749" w:rsidRPr="001E78A5" w:rsidRDefault="00B92690" w:rsidP="001E78A5">
      <w:pPr>
        <w:spacing w:line="360" w:lineRule="auto"/>
        <w:ind w:left="708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N</w:t>
      </w:r>
      <w:r w:rsidR="00FA2BC6">
        <w:rPr>
          <w:rFonts w:ascii="Myriad Pro" w:hAnsi="Myriad Pro"/>
          <w:b w:val="0"/>
          <w:color w:val="002060"/>
        </w:rPr>
        <w:t>auczy</w:t>
      </w:r>
      <w:r w:rsidR="00100748">
        <w:rPr>
          <w:rFonts w:ascii="Myriad Pro" w:hAnsi="Myriad Pro"/>
          <w:b w:val="0"/>
          <w:color w:val="002060"/>
        </w:rPr>
        <w:t xml:space="preserve">ciele </w:t>
      </w:r>
      <w:r w:rsidR="004B4DEF">
        <w:rPr>
          <w:rFonts w:ascii="Myriad Pro" w:hAnsi="Myriad Pro"/>
          <w:b w:val="0"/>
          <w:color w:val="002060"/>
        </w:rPr>
        <w:t>techniki</w:t>
      </w:r>
    </w:p>
    <w:p w:rsidR="00227A5F" w:rsidRDefault="006417FC" w:rsidP="00227A5F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</w:rPr>
        <w:t>Program konferencji</w:t>
      </w:r>
    </w:p>
    <w:p w:rsidR="0018329E" w:rsidRDefault="0018329E" w:rsidP="00B92690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Kierunki realizacj</w:t>
      </w:r>
      <w:r w:rsidR="00D97544">
        <w:rPr>
          <w:rFonts w:ascii="Myriad Pro" w:hAnsi="Myriad Pro"/>
          <w:b w:val="0"/>
          <w:color w:val="002060"/>
        </w:rPr>
        <w:t>i polityki oświatowej państwa w</w:t>
      </w:r>
      <w:r>
        <w:rPr>
          <w:rFonts w:ascii="Myriad Pro" w:hAnsi="Myriad Pro"/>
          <w:b w:val="0"/>
          <w:color w:val="002060"/>
        </w:rPr>
        <w:t xml:space="preserve"> rok</w:t>
      </w:r>
      <w:r w:rsidR="00D97544">
        <w:rPr>
          <w:rFonts w:ascii="Myriad Pro" w:hAnsi="Myriad Pro"/>
          <w:b w:val="0"/>
          <w:color w:val="002060"/>
        </w:rPr>
        <w:t>u</w:t>
      </w:r>
      <w:r>
        <w:rPr>
          <w:rFonts w:ascii="Myriad Pro" w:hAnsi="Myriad Pro"/>
          <w:b w:val="0"/>
          <w:color w:val="002060"/>
        </w:rPr>
        <w:t xml:space="preserve"> szkolny</w:t>
      </w:r>
      <w:r w:rsidR="00D97544">
        <w:rPr>
          <w:rFonts w:ascii="Myriad Pro" w:hAnsi="Myriad Pro"/>
          <w:b w:val="0"/>
          <w:color w:val="002060"/>
        </w:rPr>
        <w:t>m</w:t>
      </w:r>
      <w:r w:rsidR="00C36827">
        <w:rPr>
          <w:rFonts w:ascii="Myriad Pro" w:hAnsi="Myriad Pro"/>
          <w:b w:val="0"/>
          <w:color w:val="002060"/>
        </w:rPr>
        <w:t xml:space="preserve"> 202</w:t>
      </w:r>
      <w:r w:rsidR="00CA06E2">
        <w:rPr>
          <w:rFonts w:ascii="Myriad Pro" w:hAnsi="Myriad Pro"/>
          <w:b w:val="0"/>
          <w:color w:val="002060"/>
        </w:rPr>
        <w:t>5</w:t>
      </w:r>
      <w:r w:rsidR="00C36827">
        <w:rPr>
          <w:rFonts w:ascii="Myriad Pro" w:hAnsi="Myriad Pro"/>
          <w:b w:val="0"/>
          <w:color w:val="002060"/>
        </w:rPr>
        <w:t>/202</w:t>
      </w:r>
      <w:r w:rsidR="00CA06E2">
        <w:rPr>
          <w:rFonts w:ascii="Myriad Pro" w:hAnsi="Myriad Pro"/>
          <w:b w:val="0"/>
          <w:color w:val="002060"/>
        </w:rPr>
        <w:t>6</w:t>
      </w:r>
    </w:p>
    <w:p w:rsidR="00D15C26" w:rsidRDefault="00C36827" w:rsidP="00C36827">
      <w:pPr>
        <w:pStyle w:val="Akapitzlist"/>
        <w:numPr>
          <w:ilvl w:val="0"/>
          <w:numId w:val="2"/>
        </w:numPr>
        <w:spacing w:line="360" w:lineRule="auto"/>
        <w:ind w:left="720" w:right="-144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 xml:space="preserve">Informacje na temat </w:t>
      </w:r>
      <w:r w:rsidR="00CA06E2">
        <w:rPr>
          <w:rFonts w:ascii="Myriad Pro" w:hAnsi="Myriad Pro"/>
          <w:b w:val="0"/>
          <w:color w:val="002060"/>
        </w:rPr>
        <w:t xml:space="preserve">prac nad nową </w:t>
      </w:r>
      <w:r>
        <w:rPr>
          <w:rFonts w:ascii="Myriad Pro" w:hAnsi="Myriad Pro"/>
          <w:b w:val="0"/>
          <w:color w:val="002060"/>
        </w:rPr>
        <w:t>podstaw</w:t>
      </w:r>
      <w:r w:rsidR="00CA06E2">
        <w:rPr>
          <w:rFonts w:ascii="Myriad Pro" w:hAnsi="Myriad Pro"/>
          <w:b w:val="0"/>
          <w:color w:val="002060"/>
        </w:rPr>
        <w:t>ą</w:t>
      </w:r>
      <w:r w:rsidR="004B4DEF">
        <w:rPr>
          <w:rFonts w:ascii="Myriad Pro" w:hAnsi="Myriad Pro"/>
          <w:b w:val="0"/>
          <w:color w:val="002060"/>
        </w:rPr>
        <w:t xml:space="preserve"> programow</w:t>
      </w:r>
      <w:r w:rsidR="00CA06E2">
        <w:rPr>
          <w:rFonts w:ascii="Myriad Pro" w:hAnsi="Myriad Pro"/>
          <w:b w:val="0"/>
          <w:color w:val="002060"/>
        </w:rPr>
        <w:t>ą</w:t>
      </w:r>
      <w:r w:rsidR="004B4DEF">
        <w:rPr>
          <w:rFonts w:ascii="Myriad Pro" w:hAnsi="Myriad Pro"/>
          <w:b w:val="0"/>
          <w:color w:val="002060"/>
        </w:rPr>
        <w:t xml:space="preserve"> techniki od </w:t>
      </w:r>
      <w:r w:rsidR="00926FCE">
        <w:rPr>
          <w:rFonts w:ascii="Myriad Pro" w:hAnsi="Myriad Pro"/>
          <w:b w:val="0"/>
          <w:color w:val="002060"/>
        </w:rPr>
        <w:br/>
      </w:r>
      <w:r w:rsidR="004B4DEF">
        <w:rPr>
          <w:rFonts w:ascii="Myriad Pro" w:hAnsi="Myriad Pro"/>
          <w:b w:val="0"/>
          <w:color w:val="002060"/>
        </w:rPr>
        <w:t>1 września 202</w:t>
      </w:r>
      <w:r w:rsidR="00CA06E2">
        <w:rPr>
          <w:rFonts w:ascii="Myriad Pro" w:hAnsi="Myriad Pro"/>
          <w:b w:val="0"/>
          <w:color w:val="002060"/>
        </w:rPr>
        <w:t>6</w:t>
      </w:r>
      <w:r w:rsidR="004B4DEF">
        <w:rPr>
          <w:rFonts w:ascii="Myriad Pro" w:hAnsi="Myriad Pro"/>
          <w:b w:val="0"/>
          <w:color w:val="002060"/>
        </w:rPr>
        <w:t xml:space="preserve"> r.</w:t>
      </w:r>
      <w:r>
        <w:rPr>
          <w:rFonts w:ascii="Myriad Pro" w:hAnsi="Myriad Pro"/>
          <w:b w:val="0"/>
          <w:color w:val="002060"/>
        </w:rPr>
        <w:t xml:space="preserve"> – </w:t>
      </w:r>
      <w:r w:rsidR="00CA06E2">
        <w:rPr>
          <w:rFonts w:ascii="Myriad Pro" w:hAnsi="Myriad Pro"/>
          <w:b w:val="0"/>
          <w:color w:val="002060"/>
        </w:rPr>
        <w:t>„powrót do korzeni</w:t>
      </w:r>
      <w:r w:rsidR="0096371A">
        <w:rPr>
          <w:rFonts w:ascii="Myriad Pro" w:hAnsi="Myriad Pro"/>
          <w:b w:val="0"/>
          <w:color w:val="002060"/>
        </w:rPr>
        <w:t xml:space="preserve"> prac ręcznych</w:t>
      </w:r>
      <w:r w:rsidR="00CA06E2">
        <w:rPr>
          <w:rFonts w:ascii="Myriad Pro" w:hAnsi="Myriad Pro"/>
          <w:b w:val="0"/>
          <w:color w:val="002060"/>
        </w:rPr>
        <w:t xml:space="preserve">”. </w:t>
      </w:r>
      <w:r w:rsidR="003E6B6C">
        <w:rPr>
          <w:rFonts w:ascii="Myriad Pro" w:hAnsi="Myriad Pro"/>
          <w:b w:val="0"/>
          <w:color w:val="002060"/>
        </w:rPr>
        <w:t xml:space="preserve">Przyszłość edukacji technicznej. </w:t>
      </w:r>
      <w:r w:rsidR="00CA06E2">
        <w:rPr>
          <w:rFonts w:ascii="Myriad Pro" w:hAnsi="Myriad Pro"/>
          <w:b w:val="0"/>
          <w:color w:val="002060"/>
        </w:rPr>
        <w:t xml:space="preserve">Tworzenie i wykorzystanie szkolnych pracowni technicznych. AI w pracy nauczyciela techniki. Poszukiwanie i adaptacja </w:t>
      </w:r>
      <w:r w:rsidR="005F0213">
        <w:rPr>
          <w:rFonts w:ascii="Myriad Pro" w:hAnsi="Myriad Pro"/>
          <w:b w:val="0"/>
          <w:color w:val="002060"/>
        </w:rPr>
        <w:t xml:space="preserve">ciekawych pomysłów </w:t>
      </w:r>
      <w:r w:rsidR="00BE4E44">
        <w:rPr>
          <w:rFonts w:ascii="Myriad Pro" w:hAnsi="Myriad Pro"/>
          <w:b w:val="0"/>
          <w:color w:val="002060"/>
        </w:rPr>
        <w:t>oraz</w:t>
      </w:r>
      <w:r w:rsidR="005F0213">
        <w:rPr>
          <w:rFonts w:ascii="Myriad Pro" w:hAnsi="Myriad Pro"/>
          <w:b w:val="0"/>
          <w:color w:val="002060"/>
        </w:rPr>
        <w:t xml:space="preserve"> niekonwencjonalnych rozwiązań</w:t>
      </w:r>
    </w:p>
    <w:p w:rsidR="003E6B6C" w:rsidRDefault="003E6B6C" w:rsidP="00C36827">
      <w:pPr>
        <w:pStyle w:val="Akapitzlist"/>
        <w:numPr>
          <w:ilvl w:val="0"/>
          <w:numId w:val="2"/>
        </w:numPr>
        <w:spacing w:line="360" w:lineRule="auto"/>
        <w:ind w:left="720" w:right="-144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Wychowanie komunikacyjne a karta rowerowa w szkole</w:t>
      </w:r>
    </w:p>
    <w:p w:rsidR="004B4DEF" w:rsidRPr="00365E5E" w:rsidRDefault="003E6B6C" w:rsidP="00365E5E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Jak motywować uczniów do nauki przedmiotów technicznych?</w:t>
      </w:r>
    </w:p>
    <w:p w:rsidR="00FC7464" w:rsidRDefault="001E78A5" w:rsidP="00FC7464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 w:rsidRPr="002F2057">
        <w:rPr>
          <w:rFonts w:ascii="Myriad Pro" w:hAnsi="Myriad Pro"/>
          <w:b w:val="0"/>
          <w:color w:val="002060"/>
        </w:rPr>
        <w:t xml:space="preserve">Oferta szkoleń ZCDN-u </w:t>
      </w:r>
      <w:r w:rsidR="004B4DEF">
        <w:rPr>
          <w:rFonts w:ascii="Myriad Pro" w:hAnsi="Myriad Pro"/>
          <w:b w:val="0"/>
          <w:color w:val="002060"/>
        </w:rPr>
        <w:t xml:space="preserve">na rok </w:t>
      </w:r>
      <w:r w:rsidR="006716ED">
        <w:rPr>
          <w:rFonts w:ascii="Myriad Pro" w:hAnsi="Myriad Pro"/>
          <w:b w:val="0"/>
          <w:color w:val="002060"/>
        </w:rPr>
        <w:t>szkolny 202</w:t>
      </w:r>
      <w:r w:rsidR="003E6B6C">
        <w:rPr>
          <w:rFonts w:ascii="Myriad Pro" w:hAnsi="Myriad Pro"/>
          <w:b w:val="0"/>
          <w:color w:val="002060"/>
        </w:rPr>
        <w:t>5</w:t>
      </w:r>
      <w:r w:rsidR="00FC7464" w:rsidRPr="00FC7464">
        <w:rPr>
          <w:rFonts w:ascii="Myriad Pro" w:hAnsi="Myriad Pro"/>
          <w:b w:val="0"/>
          <w:color w:val="002060"/>
        </w:rPr>
        <w:t>/202</w:t>
      </w:r>
      <w:r w:rsidR="003E6B6C">
        <w:rPr>
          <w:rFonts w:ascii="Myriad Pro" w:hAnsi="Myriad Pro"/>
          <w:b w:val="0"/>
          <w:color w:val="002060"/>
        </w:rPr>
        <w:t>6</w:t>
      </w:r>
    </w:p>
    <w:p w:rsidR="00470507" w:rsidRPr="001E78A5" w:rsidRDefault="00A80723" w:rsidP="001E78A5">
      <w:pPr>
        <w:pStyle w:val="Akapitzlist"/>
        <w:numPr>
          <w:ilvl w:val="0"/>
          <w:numId w:val="2"/>
        </w:numPr>
        <w:spacing w:line="480" w:lineRule="auto"/>
        <w:ind w:left="720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Sprawy różne, pytania, w</w:t>
      </w:r>
      <w:r w:rsidR="00B92690">
        <w:rPr>
          <w:rFonts w:ascii="Myriad Pro" w:hAnsi="Myriad Pro"/>
          <w:b w:val="0"/>
          <w:color w:val="002060"/>
        </w:rPr>
        <w:t xml:space="preserve">nioski </w:t>
      </w:r>
      <w:r>
        <w:rPr>
          <w:rFonts w:ascii="Myriad Pro" w:hAnsi="Myriad Pro"/>
          <w:b w:val="0"/>
          <w:color w:val="002060"/>
        </w:rPr>
        <w:t>nauczycieli</w:t>
      </w:r>
    </w:p>
    <w:p w:rsidR="00470507" w:rsidRPr="00227A5F" w:rsidRDefault="004A58EB" w:rsidP="001E78A5">
      <w:pPr>
        <w:spacing w:line="480" w:lineRule="auto"/>
        <w:ind w:firstLine="708"/>
        <w:jc w:val="left"/>
        <w:rPr>
          <w:rFonts w:ascii="Myriad Pro" w:hAnsi="Myriad Pro"/>
          <w:color w:val="0070C0"/>
        </w:rPr>
      </w:pPr>
      <w:r>
        <w:rPr>
          <w:rFonts w:ascii="Myriad Pro" w:hAnsi="Myriad Pro"/>
          <w:color w:val="C00000"/>
        </w:rPr>
        <w:t>Koordynator</w:t>
      </w:r>
      <w:r w:rsidR="00470507">
        <w:rPr>
          <w:rFonts w:ascii="Myriad Pro" w:hAnsi="Myriad Pro"/>
          <w:color w:val="C00000"/>
        </w:rPr>
        <w:t xml:space="preserve">: </w:t>
      </w:r>
      <w:r w:rsidR="004B4DEF">
        <w:rPr>
          <w:rFonts w:ascii="Myriad Pro" w:hAnsi="Myriad Pro"/>
          <w:color w:val="002060"/>
        </w:rPr>
        <w:t>Waldemar Zaborski</w:t>
      </w:r>
    </w:p>
    <w:sectPr w:rsidR="00470507" w:rsidRPr="00227A5F" w:rsidSect="005F0213">
      <w:pgSz w:w="11906" w:h="16838"/>
      <w:pgMar w:top="28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 Semibold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2909"/>
    <w:multiLevelType w:val="hybridMultilevel"/>
    <w:tmpl w:val="0112547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8307D8"/>
    <w:multiLevelType w:val="hybridMultilevel"/>
    <w:tmpl w:val="2B943E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8F"/>
    <w:rsid w:val="00045CF5"/>
    <w:rsid w:val="00052C82"/>
    <w:rsid w:val="00055FA0"/>
    <w:rsid w:val="000844BB"/>
    <w:rsid w:val="00094707"/>
    <w:rsid w:val="000C0961"/>
    <w:rsid w:val="000C64DE"/>
    <w:rsid w:val="000F1D31"/>
    <w:rsid w:val="00100748"/>
    <w:rsid w:val="00100F08"/>
    <w:rsid w:val="001014FF"/>
    <w:rsid w:val="00112B9C"/>
    <w:rsid w:val="00156C15"/>
    <w:rsid w:val="00173977"/>
    <w:rsid w:val="001739EE"/>
    <w:rsid w:val="00176E4D"/>
    <w:rsid w:val="0018329E"/>
    <w:rsid w:val="001A2267"/>
    <w:rsid w:val="001D1EE0"/>
    <w:rsid w:val="001D3B32"/>
    <w:rsid w:val="001E78A5"/>
    <w:rsid w:val="00206439"/>
    <w:rsid w:val="002271CA"/>
    <w:rsid w:val="00227A5F"/>
    <w:rsid w:val="00232261"/>
    <w:rsid w:val="00253D1A"/>
    <w:rsid w:val="00266A61"/>
    <w:rsid w:val="002904F3"/>
    <w:rsid w:val="002C3106"/>
    <w:rsid w:val="002D7BE7"/>
    <w:rsid w:val="002F2057"/>
    <w:rsid w:val="00345863"/>
    <w:rsid w:val="0035247D"/>
    <w:rsid w:val="003546E2"/>
    <w:rsid w:val="003648D0"/>
    <w:rsid w:val="00365E5E"/>
    <w:rsid w:val="003A5928"/>
    <w:rsid w:val="003A7B7D"/>
    <w:rsid w:val="003C039D"/>
    <w:rsid w:val="003C0D62"/>
    <w:rsid w:val="003D4BA4"/>
    <w:rsid w:val="003E6B6C"/>
    <w:rsid w:val="0040034B"/>
    <w:rsid w:val="00403748"/>
    <w:rsid w:val="00425855"/>
    <w:rsid w:val="004408C1"/>
    <w:rsid w:val="00446557"/>
    <w:rsid w:val="00470507"/>
    <w:rsid w:val="00485370"/>
    <w:rsid w:val="004A58EB"/>
    <w:rsid w:val="004B4DEF"/>
    <w:rsid w:val="00501F76"/>
    <w:rsid w:val="00506DBE"/>
    <w:rsid w:val="00514945"/>
    <w:rsid w:val="00542D08"/>
    <w:rsid w:val="0054426F"/>
    <w:rsid w:val="00576918"/>
    <w:rsid w:val="0058658E"/>
    <w:rsid w:val="005A09D3"/>
    <w:rsid w:val="005A2ECF"/>
    <w:rsid w:val="005B0D0E"/>
    <w:rsid w:val="005C5BA8"/>
    <w:rsid w:val="005F0213"/>
    <w:rsid w:val="00605B0E"/>
    <w:rsid w:val="00621E76"/>
    <w:rsid w:val="006417FC"/>
    <w:rsid w:val="00652819"/>
    <w:rsid w:val="006716ED"/>
    <w:rsid w:val="006A0DE4"/>
    <w:rsid w:val="006C744F"/>
    <w:rsid w:val="006D09D0"/>
    <w:rsid w:val="00741D93"/>
    <w:rsid w:val="0079242F"/>
    <w:rsid w:val="007A604D"/>
    <w:rsid w:val="007E42D1"/>
    <w:rsid w:val="007E5123"/>
    <w:rsid w:val="00812F7D"/>
    <w:rsid w:val="008215C3"/>
    <w:rsid w:val="00832195"/>
    <w:rsid w:val="00837DF9"/>
    <w:rsid w:val="008558A8"/>
    <w:rsid w:val="00860C96"/>
    <w:rsid w:val="008B361C"/>
    <w:rsid w:val="008C2876"/>
    <w:rsid w:val="008C75FD"/>
    <w:rsid w:val="008D2914"/>
    <w:rsid w:val="0090478A"/>
    <w:rsid w:val="00912B5D"/>
    <w:rsid w:val="00926FCE"/>
    <w:rsid w:val="0096371A"/>
    <w:rsid w:val="00971FAE"/>
    <w:rsid w:val="009737F8"/>
    <w:rsid w:val="009D6E30"/>
    <w:rsid w:val="009E77CF"/>
    <w:rsid w:val="00A126E4"/>
    <w:rsid w:val="00A214BF"/>
    <w:rsid w:val="00A24D65"/>
    <w:rsid w:val="00A6678B"/>
    <w:rsid w:val="00A80723"/>
    <w:rsid w:val="00A91BFB"/>
    <w:rsid w:val="00AA519D"/>
    <w:rsid w:val="00AB32CD"/>
    <w:rsid w:val="00AE3073"/>
    <w:rsid w:val="00B07934"/>
    <w:rsid w:val="00B14983"/>
    <w:rsid w:val="00B218BB"/>
    <w:rsid w:val="00B256DD"/>
    <w:rsid w:val="00B65804"/>
    <w:rsid w:val="00B75054"/>
    <w:rsid w:val="00B77970"/>
    <w:rsid w:val="00B8304A"/>
    <w:rsid w:val="00B92690"/>
    <w:rsid w:val="00BA428C"/>
    <w:rsid w:val="00BB3143"/>
    <w:rsid w:val="00BE3F22"/>
    <w:rsid w:val="00BE4E44"/>
    <w:rsid w:val="00BE707E"/>
    <w:rsid w:val="00C36827"/>
    <w:rsid w:val="00C4128B"/>
    <w:rsid w:val="00C42341"/>
    <w:rsid w:val="00C86B8F"/>
    <w:rsid w:val="00CA06E2"/>
    <w:rsid w:val="00CB7C85"/>
    <w:rsid w:val="00CC6D76"/>
    <w:rsid w:val="00CD0638"/>
    <w:rsid w:val="00CE58C9"/>
    <w:rsid w:val="00D04A4A"/>
    <w:rsid w:val="00D15C26"/>
    <w:rsid w:val="00D262F3"/>
    <w:rsid w:val="00D53C6C"/>
    <w:rsid w:val="00D97544"/>
    <w:rsid w:val="00DB1749"/>
    <w:rsid w:val="00DB3690"/>
    <w:rsid w:val="00DB4322"/>
    <w:rsid w:val="00E00BE0"/>
    <w:rsid w:val="00E253D4"/>
    <w:rsid w:val="00E36CA8"/>
    <w:rsid w:val="00E436C6"/>
    <w:rsid w:val="00E46B79"/>
    <w:rsid w:val="00E74DC7"/>
    <w:rsid w:val="00EF50E0"/>
    <w:rsid w:val="00F233F9"/>
    <w:rsid w:val="00F35779"/>
    <w:rsid w:val="00F4265A"/>
    <w:rsid w:val="00F52290"/>
    <w:rsid w:val="00F87419"/>
    <w:rsid w:val="00F90013"/>
    <w:rsid w:val="00F91A4D"/>
    <w:rsid w:val="00F934B7"/>
    <w:rsid w:val="00FA2BC6"/>
    <w:rsid w:val="00FC7464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4ED6"/>
  <w15:chartTrackingRefBased/>
  <w15:docId w15:val="{B745948A-5666-417D-B9D6-4B272B31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47D"/>
    <w:pPr>
      <w:spacing w:line="276" w:lineRule="auto"/>
      <w:jc w:val="center"/>
    </w:pPr>
    <w:rPr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6B8F"/>
    <w:pPr>
      <w:spacing w:line="240" w:lineRule="auto"/>
    </w:pPr>
    <w:rPr>
      <w:rFonts w:ascii="Tahoma" w:hAnsi="Tahoma"/>
      <w:b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6B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8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4264-8185-43FC-82A1-44153E45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ZCDN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ZCDN</dc:creator>
  <cp:keywords/>
  <cp:lastModifiedBy>Katarzyna Kryszczuk-Mańkowska</cp:lastModifiedBy>
  <cp:revision>2</cp:revision>
  <cp:lastPrinted>2025-08-13T11:27:00Z</cp:lastPrinted>
  <dcterms:created xsi:type="dcterms:W3CDTF">2025-08-13T11:27:00Z</dcterms:created>
  <dcterms:modified xsi:type="dcterms:W3CDTF">2025-08-13T11:27:00Z</dcterms:modified>
</cp:coreProperties>
</file>